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color w:val="b45f06"/>
          <w:sz w:val="52"/>
          <w:szCs w:val="5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1155cc"/>
          <w:sz w:val="52"/>
          <w:szCs w:val="52"/>
        </w:rPr>
        <w:drawing>
          <wp:inline distB="114300" distT="114300" distL="114300" distR="114300">
            <wp:extent cx="1114425" cy="10001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00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color w:val="b45f06"/>
          <w:sz w:val="52"/>
          <w:szCs w:val="52"/>
          <w:rtl w:val="0"/>
        </w:rPr>
        <w:t xml:space="preserve">MODULE : Camping hivernal 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ajverft778b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Sortie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Prépare ton campement hivernal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Objectif 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ce5cd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Montre que tu sais bien planifier une sortie sécuritaire et réaliste en hiver.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ind w:left="720" w:hanging="360"/>
        <w:rPr>
          <w:rFonts w:ascii="Calibri" w:cs="Calibri" w:eastAsia="Calibri" w:hAnsi="Calibri"/>
          <w:b w:val="1"/>
          <w:i w:val="1"/>
          <w:color w:val="000000"/>
        </w:rPr>
      </w:pPr>
      <w:bookmarkStart w:colFirst="0" w:colLast="0" w:name="_4lvimlj8iofk" w:id="1"/>
      <w:bookmarkEnd w:id="1"/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Activités prévues sur place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Installation du campement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: construction des abris, organisation de l’espace, sécurité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Préparation des repas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: selon le menu prévu en équipe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Activités de groupe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: marche, jeux collaboratifs, défis plein air, feu de camp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Moments de réflexion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: dans ton journal personnel (avant le dodo, après une tâche ou une activité)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Démontage du campement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: nettoyage du site et retour respectueux selon les principes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Sans trace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i w:val="1"/>
          <w:color w:val="000000"/>
        </w:rPr>
      </w:pPr>
      <w:bookmarkStart w:colFirst="0" w:colLast="0" w:name="_7wwcxe68bypf" w:id="2"/>
      <w:bookmarkEnd w:id="2"/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Les 7 principes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Sans trace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 à respecter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Planifie et prépare ton expédition.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Utilise des surfaces durables pour le campement.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Gère tes déchets correctement : rapporte tout ce que tu apportes.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Laisse intact ce que tu trouves (plantes, pierres, etc.).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Minimise l’impact de ton feu – dans un foyer ou un réchaud.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Respecte la faune : observe sans déranger.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Fais preuve de respect pour les autres visiteurs et le milieu naturel.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➡️ Tu dois appliquer ces principes pendant toute la sortie. Ton comportement envers l’environnement fait partie de l’expérience!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ind w:left="720" w:hanging="360"/>
        <w:rPr>
          <w:rFonts w:ascii="Calibri" w:cs="Calibri" w:eastAsia="Calibri" w:hAnsi="Calibri"/>
          <w:b w:val="1"/>
          <w:i w:val="1"/>
          <w:color w:val="000000"/>
        </w:rPr>
      </w:pPr>
      <w:bookmarkStart w:colFirst="0" w:colLast="0" w:name="_5zg3uq78wbz8" w:id="3"/>
      <w:bookmarkEnd w:id="3"/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Ce que tu dois apporter et préparer 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Ta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feuille de permission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signée par un parent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Ta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trousse d’information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remise en classe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Ton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matériel personnel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(selon la liste fournie)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Ton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plan de survie personnel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à jour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Ton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journal de réflexion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pour écrire pendant la sortie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inline distB="114300" distT="114300" distL="114300" distR="114300">
          <wp:extent cx="900113" cy="436622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113" cy="4366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735463" cy="711985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1443" l="0" r="0" t="27319"/>
                  <a:stretch>
                    <a:fillRect/>
                  </a:stretch>
                </pic:blipFill>
                <pic:spPr>
                  <a:xfrm>
                    <a:off x="0" y="0"/>
                    <a:ext cx="1735463" cy="7119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