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6de759"/>
          <w:sz w:val="52"/>
          <w:szCs w:val="52"/>
        </w:rPr>
        <w:drawing>
          <wp:inline distB="114300" distT="114300" distL="114300" distR="114300">
            <wp:extent cx="1152525" cy="1066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ff9900"/>
          <w:sz w:val="52"/>
          <w:szCs w:val="52"/>
          <w:rtl w:val="0"/>
        </w:rPr>
        <w:t xml:space="preserve">MODULE : Boussole et GPS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LEÇON 4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Suivre un itinéraire à l’aide d’azimuts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4wai9orjewrb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Suivre un itinéraire en forêt avec                            une boussole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6kav5qmsn6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Objectif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Mettre en pratique les connaissances acquises sur les azimuts et la lecture de la boussole pour effectuer un parcours réel dans la forêt de l’école.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h0siufe0t9g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Instructions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Lis l’azimut et la distance pour chaque segment.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Utilise ta boussole pour trouver la bonne direction.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Compte tes pas pour estimer la bonne distance à parcourir.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Indique si tu es arrivé au bon endroit.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Observe ton environnement et fais les ajustements nécessaires.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drf00ot18p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Tableau de parcours</w:t>
      </w:r>
    </w:p>
    <w:tbl>
      <w:tblPr>
        <w:tblStyle w:val="Table1"/>
        <w:tblW w:w="10395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60"/>
        <w:gridCol w:w="1230"/>
        <w:gridCol w:w="1425"/>
        <w:gridCol w:w="2145"/>
        <w:gridCol w:w="2445"/>
        <w:gridCol w:w="1590"/>
        <w:tblGridChange w:id="0">
          <w:tblGrid>
            <w:gridCol w:w="1560"/>
            <w:gridCol w:w="1230"/>
            <w:gridCol w:w="1425"/>
            <w:gridCol w:w="2145"/>
            <w:gridCol w:w="2445"/>
            <w:gridCol w:w="15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Azimut (°)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Distance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 de pas estimé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Ai-je trouvé le bon point?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Oui /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Oui /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Oui /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Oui / Non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r95rbbil87m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Réflexion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Qu’est-ce qui a bien fonctionné pendant ton parcours?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Quelles difficultés as-tu rencontrées?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 ferais-tu différemment la prochaine fois?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gp9akoh22r6x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Grille d’évaluation                                 Itinéraire avec la boussole (en forêt)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Nom : ________________________</w:t>
      </w:r>
    </w:p>
    <w:tbl>
      <w:tblPr>
        <w:tblStyle w:val="Table2"/>
        <w:tblW w:w="9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30"/>
        <w:gridCol w:w="1755"/>
        <w:gridCol w:w="1755"/>
        <w:gridCol w:w="1755"/>
        <w:gridCol w:w="1710"/>
        <w:tblGridChange w:id="0">
          <w:tblGrid>
            <w:gridCol w:w="2130"/>
            <w:gridCol w:w="1755"/>
            <w:gridCol w:w="1755"/>
            <w:gridCol w:w="1755"/>
            <w:gridCol w:w="1710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Critère d’évaluation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Niveau 1 (limité)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Niveau 2 (acceptable)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Niveau 3 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(bon)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Niveau 4 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(très bon / autonome)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Utilisation de la boussole</w:t>
            </w:r>
            <w:r w:rsidDel="00000000" w:rsidR="00000000" w:rsidRPr="00000000">
              <w:rPr>
                <w:rtl w:val="0"/>
              </w:rPr>
              <w:t xml:space="preserve"> : oriente la boussole correctement pour chaque segment.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Utilisation inadéquate, se fie constamment à  l’enseignante ou l’enseignant.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Oriente la boussole avec de l’aide ou commet des erreurs fréquentes.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Oriente la boussole de façon généralement correcte.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Oriente la boussole avec autonomie et précision.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Respect des azimuts et des distances</w:t>
            </w:r>
            <w:r w:rsidDel="00000000" w:rsidR="00000000" w:rsidRPr="00000000">
              <w:rPr>
                <w:rtl w:val="0"/>
              </w:rPr>
              <w:t xml:space="preserve"> : suivi des directions et estimation de la distance.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Ne suit pas les directions ou sous-estime les distances.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Suit partiellement l’itinéraire, commet quelques erreurs.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Suit correctement la majorité des azimuts.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Suit l’ensemble de l’itinéraire avec exactitude.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Comptage des pas et estimation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Ne tente pas d'estimer ou se trompe considérablement.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Estimation partielle, commet des erreurs fréquentes.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Bonne estimation des distances par les pas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Estimation très précise, ajustements faits au besoin.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 et ajustements sur le terrain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Ne remarque pas les erreurs ou ne s’ajuste pas.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S’ajuste partiellement avec de l’aide.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Fait des ajustements simples de façon autonome.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Anticipe et corrige les erreurs en faisant preuve d’initiative.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Collaboration ou attitude sur le terrain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Est distrait(e), a de la difficulté à collaborer.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Participe avec un effort variable.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Collabore bien avec son partenaire ou en équipe.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Collabore activement et soutient son partenaire.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Réflexion écrite ou orale après l’activité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Réponses incomplètes ou peu claires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Réponses simples, manque de précision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Réponses claires et réfléchies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Réponses approfondies avec analyse personnelle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