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j7iwpflkd84w" w:id="0"/>
      <w:bookmarkEnd w:id="0"/>
      <w:r w:rsidDel="00000000" w:rsidR="00000000" w:rsidRPr="00000000">
        <w:rPr>
          <w:b w:val="1"/>
          <w:sz w:val="46"/>
          <w:szCs w:val="46"/>
        </w:rPr>
        <w:drawing>
          <wp:inline distB="114300" distT="114300" distL="114300" distR="114300">
            <wp:extent cx="1114425" cy="10001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46"/>
          <w:szCs w:val="46"/>
          <w:rtl w:val="0"/>
        </w:rPr>
        <w:t xml:space="preserve">Invitation à un spécialiste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1h1gjqxiuku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Thème général : vivre et camper en milieu hivernal de façon sécuritaire, responsable et respectueuse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Bonjour,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Nous aimerions inviter une personne qui s’y connaît en </w:t>
      </w:r>
      <w:r w:rsidDel="00000000" w:rsidR="00000000" w:rsidRPr="00000000">
        <w:rPr>
          <w:b w:val="1"/>
          <w:rtl w:val="0"/>
        </w:rPr>
        <w:t xml:space="preserve">camping hivernal</w:t>
      </w:r>
      <w:r w:rsidDel="00000000" w:rsidR="00000000" w:rsidRPr="00000000">
        <w:rPr>
          <w:rtl w:val="0"/>
        </w:rPr>
        <w:t xml:space="preserve"> à venir faire part de ses connaissances à nos élèves dans le cadre d’un module sur la survie et le plein air pendant la saison froide. L’objectif est de sensibiliser les élèves à la sécurité, à la préparation, au respect de la nature et à l’importance de l’autonomie dans un environnement hivernal, tout en introduisant des valeurs de collaboration et de reconnaissance des territoires autochtones.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cnc3p2m74fr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Objectifs de la présentation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Inspirer les élèves à adopter un comportement sécuritaire et responsable en contexte hivernal.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Donner des conseils concrets pour camper, s’orienter et survivre en forêt </w:t>
      </w:r>
      <w:r w:rsidDel="00000000" w:rsidR="00000000" w:rsidRPr="00000000">
        <w:rPr>
          <w:rtl w:val="0"/>
        </w:rPr>
        <w:t xml:space="preserve">sous la neige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Offrir un espace d’échange avec un spécialiste du terrain.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🔍 </w:t>
      </w:r>
      <w:r w:rsidDel="00000000" w:rsidR="00000000" w:rsidRPr="00000000">
        <w:rPr>
          <w:b w:val="1"/>
          <w:sz w:val="26"/>
          <w:szCs w:val="26"/>
          <w:rtl w:val="0"/>
        </w:rPr>
        <w:t xml:space="preserve">Suggestions de sujets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à aborder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0mybt58l6pa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Respect des terres ancestrales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Reconnaissance des territoires traditionnels autochtones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Utilisation responsable des ressources naturelles (arbres morts, neige, etc.)</w:t>
        <w:br w:type="textWrapping"/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ovy1rtt76dr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Préparation au froid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Habillage multicouche, gestion de </w:t>
      </w:r>
      <w:r w:rsidDel="00000000" w:rsidR="00000000" w:rsidRPr="00000000">
        <w:rPr>
          <w:rtl w:val="0"/>
        </w:rPr>
        <w:t xml:space="preserve">l’humidité </w:t>
      </w:r>
      <w:r w:rsidDel="00000000" w:rsidR="00000000" w:rsidRPr="00000000">
        <w:rPr>
          <w:rtl w:val="0"/>
        </w:rPr>
        <w:t xml:space="preserve">corporelle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Prévention de l’hypothermie et des gelures</w:t>
        <w:br w:type="textWrapping"/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e5uiog7zapt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Construction d’un abri hivernal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Types d’abris d’urgence (quinzee, tranchée dans la neige, bâche d’hiver)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Isolation et choix d’un bon emplacement</w:t>
        <w:br w:type="textWrapping"/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w1s5co8at8e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Feu de camp en hiver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Techniques d’allumage sur la neige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Sécurité, surveillance et extinction du feu en milieu froid</w:t>
        <w:br w:type="textWrapping"/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4vluhq833h9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Gestion de l’eau et hydratation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Faire fondre la neige en toute sécurité.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Prévention de la déshydratation en saison froide</w:t>
        <w:br w:type="textWrapping"/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hdhmvsm0qft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Alimentation en milieu hivernal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Aliments à haute valeur énergétique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Importance de bien manger pour rester au chaud.</w:t>
        <w:br w:type="textWrapping"/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wf8n8dz7cxk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Orientation et déplacements en terrain enneigé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Lecture de traces, repères visuels dans un paysage uniforme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Utilisation de raquettes, d’un GPS, de cartes et d’une boussole</w:t>
        <w:br w:type="textWrapping"/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vks5xuk7d38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Travail d’équipe et vigilance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Système du « copain », entraide, gestion de la fatigue et du froid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Collaboration pour la mise en place du campement</w:t>
        <w:br w:type="textWrapping"/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1v10iddz8ep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Éthique du plein air – « Ne laissez aucune trace »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Adapter les 7 principes au contexte hivernal.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Sensibiliser à l’impact de l’humain sur l’écosystème en hiver.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💬 Moment d’échange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Nous aimerions également réserver du temps à la fin de la présentation pour une </w:t>
      </w:r>
      <w:r w:rsidDel="00000000" w:rsidR="00000000" w:rsidRPr="00000000">
        <w:rPr>
          <w:b w:val="1"/>
          <w:rtl w:val="0"/>
        </w:rPr>
        <w:t xml:space="preserve">période de questions</w:t>
      </w:r>
      <w:r w:rsidDel="00000000" w:rsidR="00000000" w:rsidRPr="00000000">
        <w:rPr>
          <w:rtl w:val="0"/>
        </w:rPr>
        <w:t xml:space="preserve"> afin que les élèves puissent interagir directement avec vous et approfondir certains sujets selon ce qui les intéresse.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